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45" w:rsidRDefault="004D6A45" w:rsidP="008C0384">
      <w:pPr>
        <w:pStyle w:val="Default"/>
        <w:spacing w:before="120" w:after="120"/>
        <w:jc w:val="center"/>
      </w:pPr>
    </w:p>
    <w:p w:rsidR="004D6A45" w:rsidRDefault="004D6A45" w:rsidP="008C0384">
      <w:pPr>
        <w:pStyle w:val="Default"/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Regulamin 9. Biennale Sztuk Plastycznych Łęczna 2024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ZASADY UDZIAŁU W BIENNALE SZTUK PLASTYCZNYCH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1. „9. Biennale Sztuk Plastycznych Łęczna 2024” to prezentacja różnych form i technik plastycznych. W wystawie mogą wziąć udział wszyscy plastycy: absolwenci liceów plastycznych, studenci i absolwenci wyższych uczelni artystycznych oraz członkowie ZPAP.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2. Na wystawę przyjmowane będą prace wykonane w latach 2022-2024 (niezgłaszane do wcześniejszych edycji) w dowolnej technice, będące oryginałami i własnością autora.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3. Artysta ma obowiązek zgłosić jedną prace przygotowaną do ekspozycji. Na odwrocie praca ma zawierać: imię, nazwisko, tytuł, technika oraz wymiary.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4. Organizator (Centrum Kultury w Łęcznej, ul. Obrońców Pokoju 1) zastrzega sobie prawo do publikowania nadesłanych prac na stronie internetowej Centrum Kultury, w środkach masowego przekazu, serwisach internetowych oraz wykonywania dokumentacji, katalogów i filmów w celach promocyjnych wydarzenia, bez uiszczania honorarium autorskiego.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5. Przewiduje się druk katalogu z reprodukcjami prac. Każdy uczestnik wystawy otrzyma jeden bezpłatny egzemplarz katalogu. </w:t>
      </w:r>
    </w:p>
    <w:p w:rsidR="004D6A45" w:rsidRPr="00524715" w:rsidRDefault="004D6A45" w:rsidP="00A03896">
      <w:pPr>
        <w:pStyle w:val="Default"/>
        <w:spacing w:before="120" w:after="12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6. Prace zgłoszone do wystawy, będą prezentowane w galerii Centrum Kultury w terminie od </w:t>
      </w:r>
      <w:bookmarkStart w:id="0" w:name="_GoBack"/>
      <w:r w:rsidRPr="00524715">
        <w:rPr>
          <w:b/>
          <w:i/>
          <w:sz w:val="22"/>
          <w:szCs w:val="22"/>
        </w:rPr>
        <w:t xml:space="preserve">17 maja 2024 do 10 czerwca  2024 roku. </w:t>
      </w:r>
    </w:p>
    <w:bookmarkEnd w:id="0"/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7. Jedna z prac biorących udział w wystawie zostanie wyróżniona nagrodą dyrektora Centrum Kultury w Łęcznej w wysokości 500 zł.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8. Dostarczenie i odbiór prac, po zakończeniu trwania wystawy odbywa się na koszt ich autorów.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9. Przystąpienie do udziału w Biennale oznacza akceptację Regulaminu.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ZGŁASZANIE I ODBIÓR PRAC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1. Artysta zgłasza do wystawy jedną prace, a w przypadku pracy składających się z kilku elementów, organizator może wybrać do prezentacji tylko fragment. Ze względów technicznych dłuższy bok jednego modułu nie może przekraczać 2 m.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2. Organizator zastrzega sobie prawo niedopuszczenia do wystawy prac, zawierających treści wulgarne szerzące nietolerancję i rasizm lub ich ekspozycja jest niemożliwa z przyczyn technicznych.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3. Prace, wraz z wypełnioną kartą zgłoszenia, należy złożyć lub przesyłać na adres: Centrum Kultury w Łęcznej, ul. Obrońców Pokoju 1, 21-010 Łęczna w terminie od </w:t>
      </w:r>
      <w:r w:rsidR="00370A4F" w:rsidRPr="00524715">
        <w:rPr>
          <w:b/>
          <w:i/>
          <w:sz w:val="22"/>
          <w:szCs w:val="22"/>
        </w:rPr>
        <w:t>15 do 19</w:t>
      </w:r>
      <w:r w:rsidR="00A03896" w:rsidRPr="00524715">
        <w:rPr>
          <w:b/>
          <w:i/>
          <w:sz w:val="22"/>
          <w:szCs w:val="22"/>
        </w:rPr>
        <w:t xml:space="preserve"> kwietnia 2024</w:t>
      </w:r>
      <w:r w:rsidRPr="00524715">
        <w:rPr>
          <w:b/>
          <w:i/>
          <w:sz w:val="22"/>
          <w:szCs w:val="22"/>
        </w:rPr>
        <w:t xml:space="preserve"> roku.</w:t>
      </w:r>
      <w:r>
        <w:rPr>
          <w:sz w:val="22"/>
          <w:szCs w:val="22"/>
        </w:rPr>
        <w:t xml:space="preserve">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4. Koszty dostarczania i odsyłania prac oraz ich ewentualnego ubezpieczenia na czas transportu i wystawy spoczywają na autorach. Organizatorzy nie ponoszą odpowiedzialności za uszkodzenia powstałe w czasie transportu.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524715">
        <w:rPr>
          <w:b/>
          <w:i/>
          <w:sz w:val="22"/>
          <w:szCs w:val="22"/>
        </w:rPr>
        <w:t>Otwarcie wystawy nastąpi w pią</w:t>
      </w:r>
      <w:r w:rsidR="00A03896" w:rsidRPr="00524715">
        <w:rPr>
          <w:b/>
          <w:i/>
          <w:sz w:val="22"/>
          <w:szCs w:val="22"/>
        </w:rPr>
        <w:t>tek, 17 maja 2024</w:t>
      </w:r>
      <w:r w:rsidRPr="00524715">
        <w:rPr>
          <w:b/>
          <w:i/>
          <w:sz w:val="22"/>
          <w:szCs w:val="22"/>
        </w:rPr>
        <w:t xml:space="preserve"> roku.</w:t>
      </w:r>
      <w:r>
        <w:rPr>
          <w:sz w:val="22"/>
          <w:szCs w:val="22"/>
        </w:rPr>
        <w:t xml:space="preserve">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6. Prace biorące udział w wystawie należy odebrać po zakończeniu wystawy. Można je odbierać osobiście (czy też za okazaniem upoważnienia) lub będą odsyłane na koszt autora na adres podany w karcie zgłoszenia. </w:t>
      </w:r>
    </w:p>
    <w:p w:rsidR="004D6A45" w:rsidRDefault="004D6A45" w:rsidP="00A03896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7.Obrazy nieodebrane do koń</w:t>
      </w:r>
      <w:r w:rsidR="00A03896">
        <w:rPr>
          <w:sz w:val="22"/>
          <w:szCs w:val="22"/>
        </w:rPr>
        <w:t>ca czerwca 2024</w:t>
      </w:r>
      <w:r>
        <w:rPr>
          <w:sz w:val="22"/>
          <w:szCs w:val="22"/>
        </w:rPr>
        <w:t xml:space="preserve"> roku, wraz z przynależnymi im prawami majątkowymi, przejdą na własność Centrum Kultury i będą mogły być odsprzedane osobom trzecim. </w:t>
      </w:r>
    </w:p>
    <w:p w:rsidR="007E122B" w:rsidRPr="00A03896" w:rsidRDefault="004D6A45" w:rsidP="00A03896">
      <w:pPr>
        <w:spacing w:before="120" w:after="120"/>
        <w:jc w:val="right"/>
        <w:rPr>
          <w:rFonts w:ascii="Adelle" w:hAnsi="Adelle"/>
        </w:rPr>
      </w:pPr>
      <w:r w:rsidRPr="00A03896">
        <w:rPr>
          <w:rFonts w:ascii="Adelle" w:hAnsi="Adelle"/>
          <w:i/>
          <w:iCs/>
          <w:sz w:val="20"/>
          <w:szCs w:val="20"/>
        </w:rPr>
        <w:t>Organizator</w:t>
      </w:r>
    </w:p>
    <w:sectPr w:rsidR="007E122B" w:rsidRPr="00A03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elle">
    <w:panose1 w:val="02000503060000020004"/>
    <w:charset w:val="EE"/>
    <w:family w:val="auto"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45"/>
    <w:rsid w:val="00370A4F"/>
    <w:rsid w:val="004D6A45"/>
    <w:rsid w:val="00524715"/>
    <w:rsid w:val="007E122B"/>
    <w:rsid w:val="008C0384"/>
    <w:rsid w:val="00A0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6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6A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3</cp:revision>
  <dcterms:created xsi:type="dcterms:W3CDTF">2024-02-26T15:44:00Z</dcterms:created>
  <dcterms:modified xsi:type="dcterms:W3CDTF">2024-02-27T12:34:00Z</dcterms:modified>
</cp:coreProperties>
</file>